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锐字工房云字库小标宋GBK" w:hAnsi="锐字工房云字库小标宋GBK" w:eastAsia="锐字工房云字库小标宋GBK" w:cs="锐字工房云字库小标宋GBK"/>
          <w:sz w:val="44"/>
          <w:szCs w:val="44"/>
          <w:lang w:val="en-US" w:eastAsia="zh-CN"/>
        </w:rPr>
      </w:pPr>
      <w:bookmarkStart w:id="0" w:name="_GoBack"/>
      <w:r>
        <w:rPr>
          <w:rFonts w:hint="eastAsia" w:ascii="锐字工房云字库小标宋GBK" w:hAnsi="锐字工房云字库小标宋GBK" w:eastAsia="锐字工房云字库小标宋GBK" w:cs="锐字工房云字库小标宋GBK"/>
          <w:sz w:val="44"/>
          <w:szCs w:val="44"/>
          <w:lang w:val="en-US" w:eastAsia="zh-CN"/>
        </w:rPr>
        <w:t>“我为档案事业高质量发展献一策”调查表</w:t>
      </w:r>
    </w:p>
    <w:bookmarkEnd w:id="0"/>
    <w:p>
      <w:pPr>
        <w:jc w:val="center"/>
        <w:rPr>
          <w:rFonts w:hint="eastAsia" w:ascii="锐字工房云字库小标宋GBK" w:hAnsi="锐字工房云字库小标宋GBK" w:eastAsia="锐字工房云字库小标宋GBK" w:cs="锐字工房云字库小标宋GBK"/>
          <w:sz w:val="15"/>
          <w:szCs w:val="15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单位:                               时间：</w:t>
      </w:r>
    </w:p>
    <w:p>
      <w:pPr>
        <w:ind w:firstLine="420" w:firstLineChars="200"/>
        <w:jc w:val="left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制约我市档案事业高质量发展的重点、难点问题有哪些？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解决办法及建议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市档案馆工作中存在的主要问题有哪些？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解决办法及建议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锐字工房云字库小标宋GBK"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A01BD"/>
    <w:rsid w:val="322A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2019-07-15T09:39:00Z</dcterms:created>
  <dc:creator>蓝色妖姬</dc:creator>
  <cp:lastModifiedBy>蓝色妖姬</cp:lastModifiedBy>
  <dcterms:modified xsi:type="dcterms:W3CDTF">2019-07-15T09:39:43Z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